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11" w:rsidRPr="00D64311" w:rsidRDefault="00D64311" w:rsidP="00D64311">
      <w:pPr>
        <w:shd w:val="clear" w:color="auto" w:fill="FFFFFF"/>
        <w:spacing w:before="315" w:after="750" w:line="240" w:lineRule="auto"/>
        <w:outlineLvl w:val="0"/>
        <w:rPr>
          <w:rFonts w:ascii="Arial" w:eastAsia="Times New Roman" w:hAnsi="Arial" w:cs="Arial"/>
          <w:b/>
          <w:bCs/>
          <w:color w:val="002C70"/>
          <w:kern w:val="36"/>
          <w:sz w:val="53"/>
          <w:szCs w:val="53"/>
          <w:lang w:eastAsia="de-AT"/>
        </w:rPr>
      </w:pPr>
      <w:bookmarkStart w:id="0" w:name="_GoBack"/>
      <w:bookmarkEnd w:id="0"/>
      <w:r w:rsidRPr="00D64311">
        <w:rPr>
          <w:rFonts w:ascii="Arial" w:eastAsia="Times New Roman" w:hAnsi="Arial" w:cs="Arial"/>
          <w:b/>
          <w:bCs/>
          <w:color w:val="002C70"/>
          <w:kern w:val="36"/>
          <w:sz w:val="53"/>
          <w:szCs w:val="53"/>
          <w:lang w:eastAsia="de-AT"/>
        </w:rPr>
        <w:t xml:space="preserve">Senior </w:t>
      </w:r>
      <w:proofErr w:type="spellStart"/>
      <w:r w:rsidRPr="00D64311">
        <w:rPr>
          <w:rFonts w:ascii="Arial" w:eastAsia="Times New Roman" w:hAnsi="Arial" w:cs="Arial"/>
          <w:b/>
          <w:bCs/>
          <w:color w:val="002C70"/>
          <w:kern w:val="36"/>
          <w:sz w:val="53"/>
          <w:szCs w:val="53"/>
          <w:lang w:eastAsia="de-AT"/>
        </w:rPr>
        <w:t>Lecturer</w:t>
      </w:r>
      <w:proofErr w:type="spellEnd"/>
      <w:r w:rsidRPr="00D64311">
        <w:rPr>
          <w:rFonts w:ascii="Arial" w:eastAsia="Times New Roman" w:hAnsi="Arial" w:cs="Arial"/>
          <w:b/>
          <w:bCs/>
          <w:color w:val="002C70"/>
          <w:kern w:val="36"/>
          <w:sz w:val="53"/>
          <w:szCs w:val="53"/>
          <w:lang w:eastAsia="de-AT"/>
        </w:rPr>
        <w:t xml:space="preserve"> ohne Doktorat</w:t>
      </w:r>
      <w:r w:rsidRPr="00D64311">
        <w:rPr>
          <w:rFonts w:ascii="Arial" w:eastAsia="Times New Roman" w:hAnsi="Arial" w:cs="Arial"/>
          <w:b/>
          <w:bCs/>
          <w:color w:val="002C70"/>
          <w:kern w:val="36"/>
          <w:sz w:val="53"/>
          <w:szCs w:val="53"/>
          <w:lang w:eastAsia="de-AT"/>
        </w:rPr>
        <w:br/>
        <w:t>Chiffre PHIL-KULT-11425</w:t>
      </w:r>
    </w:p>
    <w:p w:rsidR="00D64311" w:rsidRPr="00D64311" w:rsidRDefault="00D64311" w:rsidP="00D64311">
      <w:pPr>
        <w:shd w:val="clear" w:color="auto" w:fill="FFFFFF"/>
        <w:spacing w:before="315" w:after="168" w:line="240" w:lineRule="auto"/>
        <w:outlineLvl w:val="1"/>
        <w:rPr>
          <w:rFonts w:ascii="Arial" w:eastAsia="Times New Roman" w:hAnsi="Arial" w:cs="Arial"/>
          <w:b/>
          <w:bCs/>
          <w:color w:val="878787"/>
          <w:sz w:val="45"/>
          <w:szCs w:val="45"/>
          <w:lang w:eastAsia="de-AT"/>
        </w:rPr>
      </w:pPr>
      <w:r w:rsidRPr="00D64311">
        <w:rPr>
          <w:rFonts w:ascii="Arial" w:eastAsia="Times New Roman" w:hAnsi="Arial" w:cs="Arial"/>
          <w:b/>
          <w:bCs/>
          <w:color w:val="878787"/>
          <w:sz w:val="45"/>
          <w:szCs w:val="45"/>
          <w:lang w:eastAsia="de-AT"/>
        </w:rPr>
        <w:t>Beginn/Dauer:</w:t>
      </w:r>
    </w:p>
    <w:p w:rsidR="00D64311" w:rsidRPr="00D64311" w:rsidRDefault="00D64311" w:rsidP="00D64311">
      <w:pPr>
        <w:numPr>
          <w:ilvl w:val="0"/>
          <w:numId w:val="1"/>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ab 01.10.2020</w:t>
      </w:r>
    </w:p>
    <w:p w:rsidR="00D64311" w:rsidRPr="00D64311" w:rsidRDefault="00D64311" w:rsidP="00D64311">
      <w:pPr>
        <w:numPr>
          <w:ilvl w:val="0"/>
          <w:numId w:val="1"/>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auf 4 Jahre, Möglichkeit zur Entfristung bei fortdauerndem Bedarf und positiver Leistungsbeurteilung</w:t>
      </w:r>
    </w:p>
    <w:p w:rsidR="00D64311" w:rsidRPr="00D64311" w:rsidRDefault="00D64311" w:rsidP="00D64311">
      <w:pPr>
        <w:shd w:val="clear" w:color="auto" w:fill="FFFFFF"/>
        <w:spacing w:before="315" w:after="168" w:line="240" w:lineRule="auto"/>
        <w:outlineLvl w:val="1"/>
        <w:rPr>
          <w:rFonts w:ascii="Arial" w:eastAsia="Times New Roman" w:hAnsi="Arial" w:cs="Arial"/>
          <w:b/>
          <w:bCs/>
          <w:color w:val="878787"/>
          <w:sz w:val="45"/>
          <w:szCs w:val="45"/>
          <w:lang w:eastAsia="de-AT"/>
        </w:rPr>
      </w:pPr>
      <w:r w:rsidRPr="00D64311">
        <w:rPr>
          <w:rFonts w:ascii="Arial" w:eastAsia="Times New Roman" w:hAnsi="Arial" w:cs="Arial"/>
          <w:b/>
          <w:bCs/>
          <w:color w:val="878787"/>
          <w:sz w:val="45"/>
          <w:szCs w:val="45"/>
          <w:lang w:eastAsia="de-AT"/>
        </w:rPr>
        <w:t>Organisationseinheit:</w:t>
      </w:r>
    </w:p>
    <w:p w:rsidR="00D64311" w:rsidRPr="00D64311" w:rsidRDefault="00D64311" w:rsidP="00D64311">
      <w:pPr>
        <w:numPr>
          <w:ilvl w:val="0"/>
          <w:numId w:val="2"/>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Translationswissenschaft</w:t>
      </w:r>
    </w:p>
    <w:p w:rsidR="00D64311" w:rsidRPr="00D64311" w:rsidRDefault="00D64311" w:rsidP="00D64311">
      <w:pPr>
        <w:shd w:val="clear" w:color="auto" w:fill="FFFFFF"/>
        <w:spacing w:before="315" w:after="168" w:line="240" w:lineRule="auto"/>
        <w:outlineLvl w:val="1"/>
        <w:rPr>
          <w:rFonts w:ascii="Arial" w:eastAsia="Times New Roman" w:hAnsi="Arial" w:cs="Arial"/>
          <w:b/>
          <w:bCs/>
          <w:color w:val="878787"/>
          <w:sz w:val="45"/>
          <w:szCs w:val="45"/>
          <w:lang w:eastAsia="de-AT"/>
        </w:rPr>
      </w:pPr>
      <w:r w:rsidRPr="00D64311">
        <w:rPr>
          <w:rFonts w:ascii="Arial" w:eastAsia="Times New Roman" w:hAnsi="Arial" w:cs="Arial"/>
          <w:b/>
          <w:bCs/>
          <w:color w:val="878787"/>
          <w:sz w:val="45"/>
          <w:szCs w:val="45"/>
          <w:lang w:eastAsia="de-AT"/>
        </w:rPr>
        <w:t>Beschäftigungsausmaß:</w:t>
      </w:r>
    </w:p>
    <w:p w:rsidR="00D64311" w:rsidRPr="00D64311" w:rsidRDefault="00D64311" w:rsidP="00D64311">
      <w:pPr>
        <w:numPr>
          <w:ilvl w:val="0"/>
          <w:numId w:val="3"/>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20 Stunden/Woche</w:t>
      </w:r>
    </w:p>
    <w:p w:rsidR="00D64311" w:rsidRPr="00D64311" w:rsidRDefault="00D64311" w:rsidP="00D64311">
      <w:pPr>
        <w:shd w:val="clear" w:color="auto" w:fill="FFFFFF"/>
        <w:spacing w:before="315" w:after="168" w:line="240" w:lineRule="auto"/>
        <w:outlineLvl w:val="1"/>
        <w:rPr>
          <w:rFonts w:ascii="Arial" w:eastAsia="Times New Roman" w:hAnsi="Arial" w:cs="Arial"/>
          <w:b/>
          <w:bCs/>
          <w:color w:val="878787"/>
          <w:sz w:val="45"/>
          <w:szCs w:val="45"/>
          <w:lang w:eastAsia="de-AT"/>
        </w:rPr>
      </w:pPr>
      <w:r w:rsidRPr="00D64311">
        <w:rPr>
          <w:rFonts w:ascii="Arial" w:eastAsia="Times New Roman" w:hAnsi="Arial" w:cs="Arial"/>
          <w:b/>
          <w:bCs/>
          <w:color w:val="878787"/>
          <w:sz w:val="45"/>
          <w:szCs w:val="45"/>
          <w:lang w:eastAsia="de-AT"/>
        </w:rPr>
        <w:t>Hauptaufgaben:</w:t>
      </w:r>
    </w:p>
    <w:p w:rsidR="00D64311" w:rsidRPr="00D64311" w:rsidRDefault="00D64311" w:rsidP="00D64311">
      <w:pPr>
        <w:numPr>
          <w:ilvl w:val="0"/>
          <w:numId w:val="4"/>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8 Semesterstunden selbständige und forschungsgeleitete Lehre im Fach Französisch (translationsorientierte Sprachausbildung, Landes- und Kulturwissenschaft, allgemeines Übersetzen)</w:t>
      </w:r>
    </w:p>
    <w:p w:rsidR="00D64311" w:rsidRPr="00D64311" w:rsidRDefault="00D64311" w:rsidP="00D64311">
      <w:pPr>
        <w:numPr>
          <w:ilvl w:val="0"/>
          <w:numId w:val="4"/>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Mitwirkung bei der Durchführung kommissioneller Prüfungen</w:t>
      </w:r>
    </w:p>
    <w:p w:rsidR="00D64311" w:rsidRPr="00D64311" w:rsidRDefault="00D64311" w:rsidP="00D64311">
      <w:pPr>
        <w:numPr>
          <w:ilvl w:val="0"/>
          <w:numId w:val="4"/>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Übernahme der ERASMUS-Agenden der französischsprachigen Schweiz und des französischsprachigen Belgien</w:t>
      </w:r>
    </w:p>
    <w:p w:rsidR="00D64311" w:rsidRPr="00D64311" w:rsidRDefault="00D64311" w:rsidP="00D64311">
      <w:pPr>
        <w:numPr>
          <w:ilvl w:val="0"/>
          <w:numId w:val="4"/>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einschlägige Weiter- und Fortbildung</w:t>
      </w:r>
    </w:p>
    <w:p w:rsidR="00D64311" w:rsidRPr="00D64311" w:rsidRDefault="00D64311" w:rsidP="00D64311">
      <w:pPr>
        <w:shd w:val="clear" w:color="auto" w:fill="FFFFFF"/>
        <w:spacing w:before="315" w:after="168" w:line="240" w:lineRule="auto"/>
        <w:outlineLvl w:val="1"/>
        <w:rPr>
          <w:rFonts w:ascii="Arial" w:eastAsia="Times New Roman" w:hAnsi="Arial" w:cs="Arial"/>
          <w:b/>
          <w:bCs/>
          <w:color w:val="878787"/>
          <w:sz w:val="45"/>
          <w:szCs w:val="45"/>
          <w:lang w:eastAsia="de-AT"/>
        </w:rPr>
      </w:pPr>
      <w:r w:rsidRPr="00D64311">
        <w:rPr>
          <w:rFonts w:ascii="Arial" w:eastAsia="Times New Roman" w:hAnsi="Arial" w:cs="Arial"/>
          <w:b/>
          <w:bCs/>
          <w:color w:val="878787"/>
          <w:sz w:val="45"/>
          <w:szCs w:val="45"/>
          <w:lang w:eastAsia="de-AT"/>
        </w:rPr>
        <w:t>Erforderliche Qualifikation:</w:t>
      </w:r>
    </w:p>
    <w:p w:rsidR="00D64311" w:rsidRPr="00D64311" w:rsidRDefault="00D64311" w:rsidP="00D64311">
      <w:pPr>
        <w:numPr>
          <w:ilvl w:val="0"/>
          <w:numId w:val="5"/>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Diplom/MA oder gleichwertige Qualifikation aus einem translationswissenschaftlichen oder philologischen Studium; Sprachkompetenz: Französisch C2, Deutsch C2 nach GERS</w:t>
      </w:r>
    </w:p>
    <w:p w:rsidR="00D64311" w:rsidRPr="00D64311" w:rsidRDefault="00D64311" w:rsidP="00D64311">
      <w:pPr>
        <w:numPr>
          <w:ilvl w:val="0"/>
          <w:numId w:val="5"/>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Nachweis didaktischer Befähigung</w:t>
      </w:r>
    </w:p>
    <w:p w:rsidR="00D64311" w:rsidRPr="00D64311" w:rsidRDefault="00D64311" w:rsidP="00D64311">
      <w:pPr>
        <w:numPr>
          <w:ilvl w:val="0"/>
          <w:numId w:val="5"/>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Erwünscht: einschlägige universitäre Lehrerfahrung; Interesse an innovativen Lehrmethoden; Nachweis praktischer Tätigkeit als Übersetzerin; Zielkulturkontakt (mit frankophonen Ländern)</w:t>
      </w:r>
    </w:p>
    <w:p w:rsidR="00D64311" w:rsidRPr="00D64311" w:rsidRDefault="00D64311" w:rsidP="00D64311">
      <w:pPr>
        <w:numPr>
          <w:ilvl w:val="0"/>
          <w:numId w:val="5"/>
        </w:numPr>
        <w:shd w:val="clear" w:color="auto" w:fill="FFFFFF"/>
        <w:spacing w:before="100" w:beforeAutospacing="1" w:after="100" w:afterAutospacing="1"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hohe soziale Kompetenz und Teamfähigkeit</w:t>
      </w:r>
    </w:p>
    <w:p w:rsidR="00D64311" w:rsidRPr="00D64311" w:rsidRDefault="00D64311" w:rsidP="00D64311">
      <w:pPr>
        <w:shd w:val="clear" w:color="auto" w:fill="FFFFFF"/>
        <w:spacing w:before="315" w:after="168" w:line="240" w:lineRule="auto"/>
        <w:outlineLvl w:val="1"/>
        <w:rPr>
          <w:rFonts w:ascii="Arial" w:eastAsia="Times New Roman" w:hAnsi="Arial" w:cs="Arial"/>
          <w:b/>
          <w:bCs/>
          <w:color w:val="878787"/>
          <w:sz w:val="45"/>
          <w:szCs w:val="45"/>
          <w:lang w:eastAsia="de-AT"/>
        </w:rPr>
      </w:pPr>
      <w:r w:rsidRPr="00D64311">
        <w:rPr>
          <w:rFonts w:ascii="Arial" w:eastAsia="Times New Roman" w:hAnsi="Arial" w:cs="Arial"/>
          <w:b/>
          <w:bCs/>
          <w:color w:val="878787"/>
          <w:sz w:val="45"/>
          <w:szCs w:val="45"/>
          <w:lang w:eastAsia="de-AT"/>
        </w:rPr>
        <w:t>Stellenprofil:</w:t>
      </w:r>
    </w:p>
    <w:p w:rsidR="00D64311" w:rsidRPr="00D64311" w:rsidRDefault="00D64311" w:rsidP="00D64311">
      <w:pPr>
        <w:shd w:val="clear" w:color="auto" w:fill="FFFFFF"/>
        <w:spacing w:after="158"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lastRenderedPageBreak/>
        <w:t>Die Beschreibung der mit dieser Stelle verbundenen Aufgaben und Anforderungen finden Sie unter:</w:t>
      </w:r>
      <w:r w:rsidRPr="00D64311">
        <w:rPr>
          <w:rFonts w:ascii="Arial" w:eastAsia="Times New Roman" w:hAnsi="Arial" w:cs="Arial"/>
          <w:color w:val="58585A"/>
          <w:sz w:val="23"/>
          <w:szCs w:val="23"/>
          <w:lang w:eastAsia="de-AT"/>
        </w:rPr>
        <w:br/>
      </w:r>
      <w:r w:rsidR="00617E2C">
        <w:fldChar w:fldCharType="begin"/>
      </w:r>
      <w:r w:rsidR="00617E2C">
        <w:instrText xml:space="preserve"> HYPERLINK "https</w:instrText>
      </w:r>
      <w:r w:rsidR="00617E2C">
        <w:instrText xml:space="preserve">://www.uibk.ac.at/universitaet/profile-wiss-personal/senior-lecturer-diplom-master.html" \t "_blank" </w:instrText>
      </w:r>
      <w:r w:rsidR="00617E2C">
        <w:fldChar w:fldCharType="separate"/>
      </w:r>
      <w:r w:rsidRPr="00D64311">
        <w:rPr>
          <w:rFonts w:ascii="Arial" w:eastAsia="Times New Roman" w:hAnsi="Arial" w:cs="Arial"/>
          <w:color w:val="1B599C"/>
          <w:sz w:val="23"/>
          <w:szCs w:val="23"/>
          <w:shd w:val="clear" w:color="auto" w:fill="EEEEEE"/>
          <w:lang w:eastAsia="de-AT"/>
        </w:rPr>
        <w:t>https://www.uibk.ac.at/universitaet/profile-wiss-personal/senior-lecturer-diplom-master.html</w:t>
      </w:r>
      <w:r w:rsidR="00617E2C">
        <w:rPr>
          <w:rFonts w:ascii="Arial" w:eastAsia="Times New Roman" w:hAnsi="Arial" w:cs="Arial"/>
          <w:color w:val="1B599C"/>
          <w:sz w:val="23"/>
          <w:szCs w:val="23"/>
          <w:shd w:val="clear" w:color="auto" w:fill="EEEEEE"/>
          <w:lang w:eastAsia="de-AT"/>
        </w:rPr>
        <w:fldChar w:fldCharType="end"/>
      </w:r>
    </w:p>
    <w:p w:rsidR="00D64311" w:rsidRPr="00D64311" w:rsidRDefault="00D64311" w:rsidP="00D64311">
      <w:pPr>
        <w:shd w:val="clear" w:color="auto" w:fill="FFFFFF"/>
        <w:spacing w:before="315" w:after="168" w:line="240" w:lineRule="auto"/>
        <w:outlineLvl w:val="1"/>
        <w:rPr>
          <w:rFonts w:ascii="Arial" w:eastAsia="Times New Roman" w:hAnsi="Arial" w:cs="Arial"/>
          <w:b/>
          <w:bCs/>
          <w:color w:val="878787"/>
          <w:sz w:val="45"/>
          <w:szCs w:val="45"/>
          <w:lang w:eastAsia="de-AT"/>
        </w:rPr>
      </w:pPr>
      <w:r w:rsidRPr="00D64311">
        <w:rPr>
          <w:rFonts w:ascii="Arial" w:eastAsia="Times New Roman" w:hAnsi="Arial" w:cs="Arial"/>
          <w:b/>
          <w:bCs/>
          <w:color w:val="878787"/>
          <w:sz w:val="45"/>
          <w:szCs w:val="45"/>
          <w:lang w:eastAsia="de-AT"/>
        </w:rPr>
        <w:t>Entlohnung:</w:t>
      </w:r>
    </w:p>
    <w:p w:rsidR="00D64311" w:rsidRPr="00D64311" w:rsidRDefault="00D64311" w:rsidP="00D64311">
      <w:pPr>
        <w:shd w:val="clear" w:color="auto" w:fill="FFFFFF"/>
        <w:spacing w:after="158"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Für diese Position ist ein kollektivvertragliches Mindestentgelt von brutto € 1.465 / Monat (</w:t>
      </w:r>
      <w:proofErr w:type="gramStart"/>
      <w:r w:rsidRPr="00D64311">
        <w:rPr>
          <w:rFonts w:ascii="Arial" w:eastAsia="Times New Roman" w:hAnsi="Arial" w:cs="Arial"/>
          <w:color w:val="58585A"/>
          <w:sz w:val="23"/>
          <w:szCs w:val="23"/>
          <w:lang w:eastAsia="de-AT"/>
        </w:rPr>
        <w:t>14 mal)</w:t>
      </w:r>
      <w:proofErr w:type="gramEnd"/>
      <w:r w:rsidRPr="00D64311">
        <w:rPr>
          <w:rFonts w:ascii="Arial" w:eastAsia="Times New Roman" w:hAnsi="Arial" w:cs="Arial"/>
          <w:color w:val="58585A"/>
          <w:sz w:val="17"/>
          <w:szCs w:val="17"/>
          <w:vertAlign w:val="superscript"/>
          <w:lang w:eastAsia="de-AT"/>
        </w:rPr>
        <w:t>*</w:t>
      </w:r>
      <w:r w:rsidRPr="00D64311">
        <w:rPr>
          <w:rFonts w:ascii="Arial" w:eastAsia="Times New Roman" w:hAnsi="Arial" w:cs="Arial"/>
          <w:color w:val="58585A"/>
          <w:sz w:val="23"/>
          <w:szCs w:val="23"/>
          <w:lang w:eastAsia="de-AT"/>
        </w:rPr>
        <w:t> vorgesehen. Das Entgelt erhöht sich bei Vorliegen einschlägiger Berufserfahrung. Darüber hinaus bietet die Universität zahlreiche attraktive Zusatzleistungen (</w:t>
      </w:r>
      <w:r w:rsidR="00617E2C">
        <w:fldChar w:fldCharType="begin"/>
      </w:r>
      <w:r w:rsidR="00617E2C">
        <w:instrText xml:space="preserve"> HYPERLINK "https://www.uibk.ac.at/univers</w:instrText>
      </w:r>
      <w:r w:rsidR="00617E2C">
        <w:instrText xml:space="preserve">itaet/zusatzleistungen/" \t "_blank" </w:instrText>
      </w:r>
      <w:r w:rsidR="00617E2C">
        <w:fldChar w:fldCharType="separate"/>
      </w:r>
      <w:r w:rsidRPr="00D64311">
        <w:rPr>
          <w:rFonts w:ascii="Arial" w:eastAsia="Times New Roman" w:hAnsi="Arial" w:cs="Arial"/>
          <w:color w:val="1B599C"/>
          <w:sz w:val="23"/>
          <w:szCs w:val="23"/>
          <w:shd w:val="clear" w:color="auto" w:fill="EEEEEE"/>
          <w:lang w:eastAsia="de-AT"/>
        </w:rPr>
        <w:t>https://www.uibk.ac.at/universitaet/zusatzleistungen/</w:t>
      </w:r>
      <w:r w:rsidR="00617E2C">
        <w:rPr>
          <w:rFonts w:ascii="Arial" w:eastAsia="Times New Roman" w:hAnsi="Arial" w:cs="Arial"/>
          <w:color w:val="1B599C"/>
          <w:sz w:val="23"/>
          <w:szCs w:val="23"/>
          <w:shd w:val="clear" w:color="auto" w:fill="EEEEEE"/>
          <w:lang w:eastAsia="de-AT"/>
        </w:rPr>
        <w:fldChar w:fldCharType="end"/>
      </w:r>
      <w:r w:rsidRPr="00D64311">
        <w:rPr>
          <w:rFonts w:ascii="Arial" w:eastAsia="Times New Roman" w:hAnsi="Arial" w:cs="Arial"/>
          <w:color w:val="58585A"/>
          <w:sz w:val="23"/>
          <w:szCs w:val="23"/>
          <w:lang w:eastAsia="de-AT"/>
        </w:rPr>
        <w:t>).</w:t>
      </w:r>
      <w:r w:rsidRPr="00D64311">
        <w:rPr>
          <w:rFonts w:ascii="Arial" w:eastAsia="Times New Roman" w:hAnsi="Arial" w:cs="Arial"/>
          <w:color w:val="58585A"/>
          <w:sz w:val="23"/>
          <w:szCs w:val="23"/>
          <w:lang w:eastAsia="de-AT"/>
        </w:rPr>
        <w:br/>
      </w:r>
      <w:r w:rsidRPr="00D64311">
        <w:rPr>
          <w:rFonts w:ascii="Arial" w:eastAsia="Times New Roman" w:hAnsi="Arial" w:cs="Arial"/>
          <w:color w:val="58585A"/>
          <w:sz w:val="23"/>
          <w:szCs w:val="23"/>
          <w:lang w:eastAsia="de-AT"/>
        </w:rPr>
        <w:br/>
      </w:r>
      <w:r w:rsidRPr="00D64311">
        <w:rPr>
          <w:rFonts w:ascii="Arial" w:eastAsia="Times New Roman" w:hAnsi="Arial" w:cs="Arial"/>
          <w:color w:val="58585A"/>
          <w:sz w:val="17"/>
          <w:szCs w:val="17"/>
          <w:vertAlign w:val="superscript"/>
          <w:lang w:eastAsia="de-AT"/>
        </w:rPr>
        <w:t>*</w:t>
      </w:r>
      <w:r w:rsidRPr="00D64311">
        <w:rPr>
          <w:rFonts w:ascii="Arial" w:eastAsia="Times New Roman" w:hAnsi="Arial" w:cs="Arial"/>
          <w:color w:val="58585A"/>
          <w:sz w:val="23"/>
          <w:szCs w:val="23"/>
          <w:lang w:eastAsia="de-AT"/>
        </w:rPr>
        <w:t>Stand 2020</w:t>
      </w:r>
    </w:p>
    <w:p w:rsidR="00D64311" w:rsidRPr="00D64311" w:rsidRDefault="00D64311" w:rsidP="00D64311">
      <w:pPr>
        <w:shd w:val="clear" w:color="auto" w:fill="FFFFFF"/>
        <w:spacing w:before="315" w:after="158" w:line="240" w:lineRule="auto"/>
        <w:outlineLvl w:val="3"/>
        <w:rPr>
          <w:rFonts w:ascii="Arial" w:eastAsia="Times New Roman" w:hAnsi="Arial" w:cs="Arial"/>
          <w:color w:val="FF7F00"/>
          <w:sz w:val="33"/>
          <w:szCs w:val="33"/>
          <w:lang w:eastAsia="de-AT"/>
        </w:rPr>
      </w:pPr>
      <w:r w:rsidRPr="00D64311">
        <w:rPr>
          <w:rFonts w:ascii="Arial" w:eastAsia="Times New Roman" w:hAnsi="Arial" w:cs="Arial"/>
          <w:color w:val="FF7F00"/>
          <w:sz w:val="33"/>
          <w:szCs w:val="33"/>
          <w:lang w:eastAsia="de-AT"/>
        </w:rPr>
        <w:t>Bewerbung:</w:t>
      </w:r>
    </w:p>
    <w:p w:rsidR="00D64311" w:rsidRPr="00D64311" w:rsidRDefault="00D64311" w:rsidP="00D64311">
      <w:pPr>
        <w:shd w:val="clear" w:color="auto" w:fill="FFFFFF"/>
        <w:spacing w:after="158"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Wir freuen uns auf Ihre Onlinebewerbung bis </w:t>
      </w:r>
      <w:r w:rsidRPr="00D64311">
        <w:rPr>
          <w:rFonts w:ascii="Arial" w:eastAsia="Times New Roman" w:hAnsi="Arial" w:cs="Arial"/>
          <w:b/>
          <w:bCs/>
          <w:color w:val="58585A"/>
          <w:sz w:val="23"/>
          <w:szCs w:val="23"/>
          <w:lang w:eastAsia="de-AT"/>
        </w:rPr>
        <w:t>21.08.2020</w:t>
      </w:r>
      <w:r w:rsidRPr="00D64311">
        <w:rPr>
          <w:rFonts w:ascii="Arial" w:eastAsia="Times New Roman" w:hAnsi="Arial" w:cs="Arial"/>
          <w:color w:val="58585A"/>
          <w:sz w:val="23"/>
          <w:szCs w:val="23"/>
          <w:lang w:eastAsia="de-AT"/>
        </w:rPr>
        <w:t>.</w:t>
      </w:r>
    </w:p>
    <w:p w:rsidR="00D64311" w:rsidRPr="00D64311" w:rsidRDefault="00D64311" w:rsidP="00D64311">
      <w:pPr>
        <w:shd w:val="clear" w:color="auto" w:fill="FFFFFF"/>
        <w:spacing w:after="158" w:line="240" w:lineRule="auto"/>
        <w:rPr>
          <w:rFonts w:ascii="Arial" w:eastAsia="Times New Roman" w:hAnsi="Arial" w:cs="Arial"/>
          <w:color w:val="58585A"/>
          <w:sz w:val="23"/>
          <w:szCs w:val="23"/>
          <w:lang w:eastAsia="de-AT"/>
        </w:rPr>
      </w:pPr>
      <w:r w:rsidRPr="00D64311">
        <w:rPr>
          <w:rFonts w:ascii="Arial" w:eastAsia="Times New Roman" w:hAnsi="Arial" w:cs="Arial"/>
          <w:color w:val="58585A"/>
          <w:sz w:val="23"/>
          <w:szCs w:val="23"/>
          <w:lang w:eastAsia="de-AT"/>
        </w:rPr>
        <w:t>Die Universität Innsbruck strebt eine Erhöhung des Frauenanteils an und fordert daher qualifizierte Frauen ausdrücklich zur Bewerbung auf. Dies gilt insbesondere für Leitungsfunktionen sowie für wissenschaftliche Stellen. Bei Unterrepräsentation werden Frauen bei gleicher Qualifikation vorrangig aufgenommen.</w:t>
      </w:r>
    </w:p>
    <w:p w:rsidR="00331610" w:rsidRDefault="00617E2C"/>
    <w:sectPr w:rsidR="003316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03F"/>
    <w:multiLevelType w:val="multilevel"/>
    <w:tmpl w:val="271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D1ED9"/>
    <w:multiLevelType w:val="multilevel"/>
    <w:tmpl w:val="504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A0177"/>
    <w:multiLevelType w:val="multilevel"/>
    <w:tmpl w:val="D78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66DE2"/>
    <w:multiLevelType w:val="multilevel"/>
    <w:tmpl w:val="7B2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B7362"/>
    <w:multiLevelType w:val="multilevel"/>
    <w:tmpl w:val="7B2C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E4"/>
    <w:rsid w:val="00076712"/>
    <w:rsid w:val="000D1335"/>
    <w:rsid w:val="002F0CE4"/>
    <w:rsid w:val="00617E2C"/>
    <w:rsid w:val="00D643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lisa</cp:lastModifiedBy>
  <cp:revision>2</cp:revision>
  <dcterms:created xsi:type="dcterms:W3CDTF">2020-08-02T15:25:00Z</dcterms:created>
  <dcterms:modified xsi:type="dcterms:W3CDTF">2020-08-02T15:25:00Z</dcterms:modified>
</cp:coreProperties>
</file>